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3241D7" w14:textId="77777777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507E3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F507E3"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507E3">
        <w:rPr>
          <w:rFonts w:cs="Arial"/>
          <w:noProof w:val="0"/>
          <w:sz w:val="22"/>
          <w:szCs w:val="22"/>
        </w:rPr>
        <w:t>134-e</w:t>
      </w:r>
      <w:r w:rsidRPr="00DA53A0">
        <w:rPr>
          <w:rFonts w:cs="Arial"/>
          <w:bCs/>
          <w:sz w:val="22"/>
          <w:szCs w:val="22"/>
        </w:rPr>
        <w:tab/>
      </w:r>
      <w:r w:rsidR="00F507E3">
        <w:rPr>
          <w:rFonts w:cs="Arial"/>
          <w:bCs/>
          <w:sz w:val="22"/>
          <w:szCs w:val="22"/>
        </w:rPr>
        <w:tab/>
      </w:r>
      <w:r w:rsidR="00694F80">
        <w:rPr>
          <w:rFonts w:cs="Arial" w:hint="eastAsia"/>
          <w:bCs/>
          <w:sz w:val="22"/>
          <w:szCs w:val="22"/>
          <w:lang w:eastAsia="zh-CN"/>
        </w:rPr>
        <w:t>S5-206</w:t>
      </w:r>
      <w:r w:rsidR="00E636A7">
        <w:rPr>
          <w:rFonts w:cs="Arial"/>
          <w:bCs/>
          <w:sz w:val="22"/>
          <w:szCs w:val="22"/>
          <w:lang w:eastAsia="zh-CN"/>
        </w:rPr>
        <w:t>346</w:t>
      </w:r>
      <w:bookmarkStart w:id="3" w:name="_GoBack"/>
      <w:bookmarkEnd w:id="3"/>
    </w:p>
    <w:p w14:paraId="5814AD25" w14:textId="77777777" w:rsidR="004E3939" w:rsidRPr="00DA53A0" w:rsidRDefault="00F507E3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16</w:t>
      </w:r>
      <w:r w:rsidRPr="00F507E3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</w:t>
      </w:r>
      <w:r w:rsidR="004E3939" w:rsidRPr="00DA53A0">
        <w:rPr>
          <w:sz w:val="22"/>
          <w:szCs w:val="22"/>
        </w:rPr>
        <w:t xml:space="preserve">- </w:t>
      </w:r>
      <w:r>
        <w:rPr>
          <w:sz w:val="22"/>
          <w:szCs w:val="22"/>
        </w:rPr>
        <w:t>25</w:t>
      </w:r>
      <w:r w:rsidRPr="00F507E3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November 2020</w:t>
      </w:r>
    </w:p>
    <w:p w14:paraId="2C434EB1" w14:textId="77777777" w:rsidR="00B97703" w:rsidRDefault="00B97703">
      <w:pPr>
        <w:rPr>
          <w:rFonts w:ascii="Arial" w:hAnsi="Arial" w:cs="Arial"/>
        </w:rPr>
      </w:pPr>
    </w:p>
    <w:p w14:paraId="2D2EA582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C6AF3">
        <w:rPr>
          <w:rFonts w:ascii="Arial" w:hAnsi="Arial" w:cs="Arial" w:hint="eastAsia"/>
          <w:sz w:val="21"/>
          <w:szCs w:val="22"/>
          <w:lang w:val="en-US" w:eastAsia="zh-CN"/>
        </w:rPr>
        <w:t>Reply LS on Counter of UEs Registering Network Slice</w:t>
      </w:r>
    </w:p>
    <w:p w14:paraId="71903175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C6AF3">
        <w:rPr>
          <w:rFonts w:ascii="Arial" w:hAnsi="Arial" w:cs="Arial" w:hint="eastAsia"/>
          <w:sz w:val="21"/>
          <w:szCs w:val="22"/>
          <w:lang w:val="en-US" w:eastAsia="zh-CN"/>
        </w:rPr>
        <w:t>LS (</w:t>
      </w:r>
      <w:r w:rsidR="00DC6AF3">
        <w:rPr>
          <w:rFonts w:ascii="Arial" w:hAnsi="Arial" w:cs="Arial"/>
          <w:sz w:val="21"/>
          <w:szCs w:val="22"/>
        </w:rPr>
        <w:t>C4-204</w:t>
      </w:r>
      <w:r w:rsidR="00DC6AF3">
        <w:rPr>
          <w:rFonts w:ascii="Arial" w:hAnsi="Arial" w:cs="Arial" w:hint="eastAsia"/>
          <w:sz w:val="21"/>
          <w:szCs w:val="22"/>
          <w:lang w:eastAsia="zh-CN"/>
        </w:rPr>
        <w:t>421</w:t>
      </w:r>
      <w:r w:rsidR="00DC6AF3">
        <w:rPr>
          <w:rFonts w:ascii="Arial" w:hAnsi="Arial" w:cs="Arial" w:hint="eastAsia"/>
          <w:sz w:val="21"/>
          <w:szCs w:val="22"/>
          <w:lang w:val="en-US" w:eastAsia="zh-CN"/>
        </w:rPr>
        <w:t>) on Counter of UEs Registering Network Slice</w:t>
      </w:r>
    </w:p>
    <w:bookmarkEnd w:id="4"/>
    <w:bookmarkEnd w:id="5"/>
    <w:p w14:paraId="43C64F6A" w14:textId="77777777" w:rsidR="00DC6AF3" w:rsidRPr="00DC6AF3" w:rsidRDefault="00DC6AF3" w:rsidP="00DC6AF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DengXian" w:hAnsi="Arial" w:cs="Arial"/>
          <w:sz w:val="21"/>
          <w:szCs w:val="22"/>
          <w:lang w:val="en-US" w:eastAsia="zh-CN"/>
        </w:rPr>
      </w:pPr>
      <w:r w:rsidRPr="00DC6AF3">
        <w:rPr>
          <w:rFonts w:ascii="Arial" w:eastAsia="DengXian" w:hAnsi="Arial" w:cs="Arial"/>
          <w:b/>
          <w:lang w:eastAsia="en-US"/>
        </w:rPr>
        <w:t>Release:</w:t>
      </w:r>
      <w:r w:rsidRPr="00DC6AF3">
        <w:rPr>
          <w:rFonts w:ascii="Arial" w:eastAsia="DengXian" w:hAnsi="Arial" w:cs="Arial"/>
          <w:bCs/>
          <w:lang w:eastAsia="en-US"/>
        </w:rPr>
        <w:tab/>
      </w:r>
      <w:r w:rsidRPr="00DC6AF3">
        <w:rPr>
          <w:rFonts w:ascii="Arial" w:eastAsia="DengXian" w:hAnsi="Arial" w:cs="Arial" w:hint="eastAsia"/>
          <w:sz w:val="21"/>
          <w:szCs w:val="22"/>
          <w:lang w:val="en-US" w:eastAsia="zh-CN"/>
        </w:rPr>
        <w:t>Release 16</w:t>
      </w:r>
    </w:p>
    <w:p w14:paraId="29E15D5E" w14:textId="77777777" w:rsidR="00DC6AF3" w:rsidRPr="00DC6AF3" w:rsidRDefault="00DC6AF3" w:rsidP="00DC6AF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DengXian" w:hAnsi="Arial" w:cs="Arial"/>
          <w:sz w:val="21"/>
          <w:szCs w:val="22"/>
          <w:lang w:val="en-US" w:eastAsia="zh-CN"/>
        </w:rPr>
      </w:pPr>
    </w:p>
    <w:p w14:paraId="45C79A0B" w14:textId="77777777" w:rsidR="00DC6AF3" w:rsidRPr="00DC6AF3" w:rsidRDefault="00DC6AF3" w:rsidP="00DC6AF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DengXian" w:hAnsi="Arial" w:cs="Arial"/>
          <w:sz w:val="21"/>
          <w:szCs w:val="22"/>
          <w:lang w:val="en-US" w:eastAsia="zh-CN"/>
        </w:rPr>
      </w:pPr>
      <w:r w:rsidRPr="00DC6AF3">
        <w:rPr>
          <w:rFonts w:ascii="Arial" w:eastAsia="DengXian" w:hAnsi="Arial" w:cs="Arial" w:hint="eastAsia"/>
          <w:b/>
          <w:bCs/>
          <w:sz w:val="21"/>
          <w:szCs w:val="22"/>
          <w:lang w:val="en-US" w:eastAsia="zh-CN"/>
        </w:rPr>
        <w:t>Source:</w:t>
      </w:r>
      <w:r w:rsidRPr="00DC6AF3">
        <w:rPr>
          <w:rFonts w:ascii="Arial" w:eastAsia="DengXian" w:hAnsi="Arial" w:cs="Arial" w:hint="eastAsia"/>
          <w:sz w:val="21"/>
          <w:szCs w:val="22"/>
          <w:lang w:val="en-US" w:eastAsia="zh-CN"/>
        </w:rPr>
        <w:tab/>
        <w:t>3GPP SA5</w:t>
      </w:r>
    </w:p>
    <w:p w14:paraId="156D68FF" w14:textId="77777777" w:rsidR="00DC6AF3" w:rsidRPr="00DC6AF3" w:rsidRDefault="00DC6AF3" w:rsidP="00DC6AF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DengXian" w:hAnsi="Arial" w:cs="Arial"/>
          <w:sz w:val="21"/>
          <w:szCs w:val="22"/>
          <w:lang w:val="en-US" w:eastAsia="zh-CN"/>
        </w:rPr>
      </w:pPr>
      <w:r w:rsidRPr="00DC6AF3">
        <w:rPr>
          <w:rFonts w:ascii="Arial" w:eastAsia="DengXian" w:hAnsi="Arial" w:cs="Arial" w:hint="eastAsia"/>
          <w:b/>
          <w:bCs/>
          <w:sz w:val="21"/>
          <w:szCs w:val="22"/>
          <w:lang w:val="en-US" w:eastAsia="zh-CN"/>
        </w:rPr>
        <w:t>To:</w:t>
      </w:r>
      <w:r w:rsidRPr="00DC6AF3">
        <w:rPr>
          <w:rFonts w:ascii="Arial" w:eastAsia="DengXian" w:hAnsi="Arial" w:cs="Arial" w:hint="eastAsia"/>
          <w:sz w:val="21"/>
          <w:szCs w:val="22"/>
          <w:lang w:val="en-US" w:eastAsia="zh-CN"/>
        </w:rPr>
        <w:tab/>
        <w:t>3GPP CT4, SA2</w:t>
      </w:r>
    </w:p>
    <w:p w14:paraId="2161BFAD" w14:textId="77777777" w:rsidR="00DC6AF3" w:rsidRPr="00DC6AF3" w:rsidRDefault="00DC6AF3" w:rsidP="00DC6AF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DengXian" w:hAnsi="Arial" w:cs="Arial"/>
          <w:sz w:val="21"/>
          <w:szCs w:val="22"/>
          <w:lang w:val="en-US" w:eastAsia="zh-CN"/>
        </w:rPr>
      </w:pPr>
      <w:r w:rsidRPr="00DC6AF3">
        <w:rPr>
          <w:rFonts w:ascii="Arial" w:eastAsia="DengXian" w:hAnsi="Arial" w:cs="Arial" w:hint="eastAsia"/>
          <w:b/>
          <w:bCs/>
          <w:sz w:val="21"/>
          <w:szCs w:val="22"/>
          <w:lang w:val="en-US" w:eastAsia="zh-CN"/>
        </w:rPr>
        <w:t xml:space="preserve">CC: </w:t>
      </w:r>
      <w:r w:rsidRPr="00DC6AF3">
        <w:rPr>
          <w:rFonts w:ascii="Arial" w:eastAsia="DengXian" w:hAnsi="Arial" w:cs="Arial" w:hint="eastAsia"/>
          <w:sz w:val="21"/>
          <w:szCs w:val="22"/>
          <w:lang w:val="en-US" w:eastAsia="zh-CN"/>
        </w:rPr>
        <w:t xml:space="preserve">                           CT1</w:t>
      </w:r>
    </w:p>
    <w:p w14:paraId="3E031CC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874ACDB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C6AF3">
        <w:rPr>
          <w:rFonts w:ascii="Arial" w:hAnsi="Arial" w:cs="Arial"/>
          <w:b/>
          <w:bCs/>
          <w:sz w:val="22"/>
          <w:szCs w:val="22"/>
        </w:rPr>
        <w:t>Xiaowen Sun</w:t>
      </w:r>
    </w:p>
    <w:p w14:paraId="4F1812DE" w14:textId="77777777" w:rsidR="00B97703" w:rsidRPr="004E3939" w:rsidRDefault="00B97703" w:rsidP="00DC6AF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C6AF3">
        <w:rPr>
          <w:rFonts w:ascii="Arial" w:hAnsi="Arial" w:cs="Arial"/>
          <w:b/>
          <w:bCs/>
          <w:sz w:val="22"/>
          <w:szCs w:val="22"/>
        </w:rPr>
        <w:t>sunxiaowen AT chinamobile DOT com</w:t>
      </w:r>
    </w:p>
    <w:p w14:paraId="6998A92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09E73E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9D1D908" w14:textId="77777777" w:rsidR="00B97703" w:rsidRDefault="00B97703" w:rsidP="00356D9F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E1747">
        <w:rPr>
          <w:rFonts w:ascii="Arial" w:eastAsia="DengXian" w:hAnsi="Arial" w:cs="Arial"/>
          <w:color w:val="000000"/>
          <w:lang w:eastAsia="zh-CN"/>
        </w:rPr>
        <w:t>S5-205361</w:t>
      </w:r>
    </w:p>
    <w:p w14:paraId="027FFFD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387BA26" w14:textId="77777777" w:rsidR="00DC6AF3" w:rsidRPr="00DC6AF3" w:rsidRDefault="00DC6AF3" w:rsidP="00DC6AF3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/>
          <w:lang w:val="en-US" w:eastAsia="zh-CN"/>
        </w:rPr>
      </w:pPr>
      <w:r w:rsidRPr="00DC6AF3">
        <w:rPr>
          <w:rFonts w:ascii="Arial" w:eastAsia="DengXian" w:hAnsi="Arial" w:cs="Arial"/>
          <w:lang w:val="en-US" w:eastAsia="en-US"/>
        </w:rPr>
        <w:t xml:space="preserve">SA5 thanks </w:t>
      </w:r>
      <w:r w:rsidRPr="00DC6AF3">
        <w:rPr>
          <w:rFonts w:ascii="Arial" w:eastAsia="DengXian" w:hAnsi="Arial" w:cs="Arial"/>
          <w:lang w:val="en-US" w:eastAsia="zh-CN"/>
        </w:rPr>
        <w:t>CT4</w:t>
      </w:r>
      <w:r w:rsidRPr="00DC6AF3">
        <w:rPr>
          <w:rFonts w:ascii="Arial" w:eastAsia="DengXian" w:hAnsi="Arial" w:cs="Arial"/>
          <w:lang w:val="en-US" w:eastAsia="en-US"/>
        </w:rPr>
        <w:t xml:space="preserve"> for the LS on</w:t>
      </w:r>
      <w:r w:rsidRPr="00DC6AF3">
        <w:rPr>
          <w:rFonts w:ascii="Arial" w:eastAsia="SimSun" w:hAnsi="Arial" w:cs="Arial" w:hint="eastAsia"/>
          <w:lang w:val="en-US" w:eastAsia="zh-CN"/>
        </w:rPr>
        <w:t xml:space="preserve"> </w:t>
      </w:r>
      <w:r w:rsidRPr="00DC6AF3">
        <w:rPr>
          <w:rFonts w:ascii="Arial" w:eastAsia="SimSun" w:hAnsi="Arial" w:cs="Arial"/>
          <w:lang w:val="en-US" w:eastAsia="zh-CN"/>
        </w:rPr>
        <w:t>“</w:t>
      </w:r>
      <w:r w:rsidRPr="00DC6AF3">
        <w:rPr>
          <w:rFonts w:ascii="Arial" w:eastAsia="SimSun" w:hAnsi="Arial" w:cs="Arial" w:hint="eastAsia"/>
          <w:lang w:val="en-US" w:eastAsia="zh-CN"/>
        </w:rPr>
        <w:t>Coun</w:t>
      </w:r>
      <w:r w:rsidR="002844E1">
        <w:rPr>
          <w:rFonts w:ascii="Arial" w:eastAsia="SimSun" w:hAnsi="Arial" w:cs="Arial"/>
          <w:lang w:val="en-US" w:eastAsia="zh-CN"/>
        </w:rPr>
        <w:t>t</w:t>
      </w:r>
      <w:r w:rsidRPr="00DC6AF3">
        <w:rPr>
          <w:rFonts w:ascii="Arial" w:eastAsia="SimSun" w:hAnsi="Arial" w:cs="Arial" w:hint="eastAsia"/>
          <w:lang w:val="en-US" w:eastAsia="zh-CN"/>
        </w:rPr>
        <w:t>er of UEs Registering Network Slice</w:t>
      </w:r>
      <w:r w:rsidRPr="00DC6AF3">
        <w:rPr>
          <w:rFonts w:ascii="Arial" w:eastAsia="SimSun" w:hAnsi="Arial" w:cs="Arial"/>
          <w:lang w:val="en-US" w:eastAsia="zh-CN"/>
        </w:rPr>
        <w:t>”</w:t>
      </w:r>
      <w:r w:rsidRPr="00DC6AF3">
        <w:rPr>
          <w:rFonts w:ascii="Arial" w:eastAsia="SimSun" w:hAnsi="Arial" w:cs="Arial" w:hint="eastAsia"/>
          <w:lang w:val="en-US" w:eastAsia="zh-CN"/>
        </w:rPr>
        <w:t xml:space="preserve"> and would like to provide the following feedback.</w:t>
      </w:r>
    </w:p>
    <w:p w14:paraId="08FCF6C3" w14:textId="77777777"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iCs/>
          <w:color w:val="000000"/>
          <w:lang w:eastAsia="zh-CN"/>
        </w:rPr>
      </w:pPr>
    </w:p>
    <w:p w14:paraId="6B934EBA" w14:textId="77777777"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color w:val="000000"/>
          <w:lang w:eastAsia="zh-CN"/>
        </w:rPr>
      </w:pPr>
      <w:r w:rsidRPr="00DC6AF3">
        <w:rPr>
          <w:rFonts w:ascii="Arial" w:eastAsia="DengXian" w:hAnsi="Arial" w:cs="Arial" w:hint="eastAsia"/>
          <w:b/>
          <w:color w:val="000000"/>
          <w:lang w:eastAsia="zh-CN"/>
        </w:rPr>
        <w:t>Question1</w:t>
      </w:r>
      <w:r w:rsidRPr="00DC6AF3">
        <w:rPr>
          <w:rFonts w:ascii="Arial" w:eastAsia="DengXian" w:hAnsi="Arial" w:cs="Arial" w:hint="eastAsia"/>
          <w:color w:val="000000"/>
          <w:lang w:eastAsia="zh-CN"/>
        </w:rPr>
        <w:t xml:space="preserve">: For a given UE, which S-NSSAIs are considered as being registered to and thus be signalled by AMF to UDM, E.g. the S-NSSAIs contained in the </w:t>
      </w:r>
      <w:r w:rsidRPr="00DC6AF3">
        <w:rPr>
          <w:rFonts w:ascii="Arial" w:eastAsia="DengXian" w:hAnsi="Arial" w:cs="Arial"/>
          <w:color w:val="000000"/>
          <w:lang w:eastAsia="zh-CN"/>
        </w:rPr>
        <w:t>“</w:t>
      </w:r>
      <w:r w:rsidRPr="00DC6AF3">
        <w:rPr>
          <w:rFonts w:ascii="Arial" w:eastAsia="DengXian" w:hAnsi="Arial" w:cs="Arial" w:hint="eastAsia"/>
          <w:color w:val="000000"/>
          <w:lang w:eastAsia="zh-CN"/>
        </w:rPr>
        <w:t>Allowed NSSAI</w:t>
      </w:r>
      <w:r w:rsidRPr="00DC6AF3">
        <w:rPr>
          <w:rFonts w:ascii="Arial" w:eastAsia="DengXian" w:hAnsi="Arial" w:cs="Arial"/>
          <w:color w:val="000000"/>
          <w:lang w:eastAsia="zh-CN"/>
        </w:rPr>
        <w:t>”</w:t>
      </w:r>
      <w:r w:rsidRPr="00DC6AF3">
        <w:rPr>
          <w:rFonts w:ascii="Arial" w:eastAsia="DengXian" w:hAnsi="Arial" w:cs="Arial" w:hint="eastAsia"/>
          <w:color w:val="000000"/>
          <w:lang w:eastAsia="zh-CN"/>
        </w:rPr>
        <w:t xml:space="preserve"> most recently sent to the UE?</w:t>
      </w:r>
    </w:p>
    <w:p w14:paraId="0D40137D" w14:textId="77777777"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color w:val="000000"/>
          <w:lang w:eastAsia="zh-CN"/>
        </w:rPr>
      </w:pPr>
    </w:p>
    <w:p w14:paraId="6E384DCB" w14:textId="77777777" w:rsid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color w:val="000000"/>
          <w:lang w:eastAsia="zh-CN"/>
        </w:rPr>
      </w:pPr>
      <w:r w:rsidRPr="00DC6AF3">
        <w:rPr>
          <w:rFonts w:ascii="Arial" w:eastAsia="DengXian" w:hAnsi="Arial" w:cs="Arial" w:hint="eastAsia"/>
          <w:color w:val="000000"/>
          <w:lang w:eastAsia="zh-CN"/>
        </w:rPr>
        <w:t xml:space="preserve">Answer from SA5: </w:t>
      </w:r>
      <w:r w:rsidRPr="00DC6AF3">
        <w:rPr>
          <w:rFonts w:ascii="Arial" w:eastAsia="DengXian" w:hAnsi="Arial" w:cs="Arial"/>
          <w:color w:val="000000"/>
          <w:lang w:eastAsia="zh-CN"/>
        </w:rPr>
        <w:t xml:space="preserve">According to answer form SA2, it does not support the AMF updating the registration in the UDM for reporting Allowed NSSAI per UE in Release 16. </w:t>
      </w:r>
      <w:r w:rsidR="007E1747" w:rsidRPr="007E1747">
        <w:t xml:space="preserve"> </w:t>
      </w:r>
      <w:r w:rsidR="007E1747" w:rsidRPr="007E1747">
        <w:rPr>
          <w:rFonts w:ascii="Arial" w:eastAsia="DengXian" w:hAnsi="Arial" w:cs="Arial"/>
          <w:color w:val="000000"/>
          <w:lang w:eastAsia="zh-CN"/>
        </w:rPr>
        <w:t>The S-NSSAI relation to the KPI was removed by SA5 as stated in the attached document (S5-205361) agreed at SA5#133e meeting.</w:t>
      </w:r>
    </w:p>
    <w:p w14:paraId="010D451C" w14:textId="77777777" w:rsidR="00DC6AF3" w:rsidRPr="00F220A1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color w:val="000000"/>
          <w:lang w:eastAsia="zh-CN"/>
        </w:rPr>
      </w:pPr>
    </w:p>
    <w:p w14:paraId="7520E70F" w14:textId="77777777"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color w:val="000000"/>
          <w:lang w:eastAsia="zh-CN"/>
        </w:rPr>
      </w:pPr>
      <w:r w:rsidRPr="00DC6AF3">
        <w:rPr>
          <w:rFonts w:ascii="Arial" w:eastAsia="DengXian" w:hAnsi="Arial" w:cs="Arial" w:hint="eastAsia"/>
          <w:b/>
          <w:color w:val="000000"/>
          <w:lang w:eastAsia="zh-CN"/>
        </w:rPr>
        <w:t>Question2</w:t>
      </w:r>
      <w:r w:rsidRPr="00DC6AF3">
        <w:rPr>
          <w:rFonts w:ascii="Arial" w:eastAsia="DengXian" w:hAnsi="Arial" w:cs="Arial" w:hint="eastAsia"/>
          <w:color w:val="000000"/>
          <w:lang w:eastAsia="zh-CN"/>
        </w:rPr>
        <w:t xml:space="preserve">: </w:t>
      </w:r>
      <w:r w:rsidRPr="00DC6AF3">
        <w:rPr>
          <w:rFonts w:ascii="Arial" w:eastAsia="DengXian" w:hAnsi="Arial" w:cs="Arial"/>
          <w:color w:val="000000"/>
          <w:lang w:eastAsia="zh-CN"/>
        </w:rPr>
        <w:t>In a single registration scenario, w</w:t>
      </w:r>
      <w:r w:rsidRPr="00DC6AF3">
        <w:rPr>
          <w:rFonts w:ascii="Arial" w:eastAsia="DengXian" w:hAnsi="Arial" w:cs="Arial" w:hint="eastAsia"/>
          <w:color w:val="000000"/>
          <w:lang w:eastAsia="zh-CN"/>
        </w:rPr>
        <w:t>hen the UE handover/TAU to 4G</w:t>
      </w:r>
      <w:r w:rsidRPr="00DC6AF3">
        <w:rPr>
          <w:rFonts w:ascii="Arial" w:eastAsia="DengXian" w:hAnsi="Arial" w:cs="Arial"/>
          <w:color w:val="000000"/>
          <w:lang w:eastAsia="zh-CN"/>
        </w:rPr>
        <w:t xml:space="preserve"> and consequently the UDM sends a deregistration notification to the AMF</w:t>
      </w:r>
      <w:r w:rsidRPr="00DC6AF3">
        <w:rPr>
          <w:rFonts w:ascii="Arial" w:eastAsia="DengXian" w:hAnsi="Arial" w:cs="Arial" w:hint="eastAsia"/>
          <w:color w:val="000000"/>
          <w:lang w:eastAsia="zh-CN"/>
        </w:rPr>
        <w:t xml:space="preserve">, is the UE considered as </w:t>
      </w:r>
      <w:r w:rsidRPr="00DC6AF3">
        <w:rPr>
          <w:rFonts w:ascii="Arial" w:eastAsia="DengXian" w:hAnsi="Arial" w:cs="Arial"/>
          <w:color w:val="000000"/>
          <w:lang w:eastAsia="zh-CN"/>
        </w:rPr>
        <w:t>de</w:t>
      </w:r>
      <w:r w:rsidRPr="00DC6AF3">
        <w:rPr>
          <w:rFonts w:ascii="Arial" w:eastAsia="DengXian" w:hAnsi="Arial" w:cs="Arial" w:hint="eastAsia"/>
          <w:color w:val="000000"/>
          <w:lang w:eastAsia="zh-CN"/>
        </w:rPr>
        <w:t xml:space="preserve">registered </w:t>
      </w:r>
      <w:r w:rsidRPr="00DC6AF3">
        <w:rPr>
          <w:rFonts w:ascii="Arial" w:eastAsia="DengXian" w:hAnsi="Arial" w:cs="Arial"/>
          <w:color w:val="000000"/>
          <w:lang w:eastAsia="zh-CN"/>
        </w:rPr>
        <w:t>from</w:t>
      </w:r>
      <w:r w:rsidRPr="00DC6AF3">
        <w:rPr>
          <w:rFonts w:ascii="Arial" w:eastAsia="DengXian" w:hAnsi="Arial" w:cs="Arial" w:hint="eastAsia"/>
          <w:color w:val="000000"/>
          <w:lang w:eastAsia="zh-CN"/>
        </w:rPr>
        <w:t xml:space="preserve"> </w:t>
      </w:r>
      <w:r w:rsidRPr="00DC6AF3">
        <w:rPr>
          <w:rFonts w:ascii="Arial" w:eastAsia="DengXian" w:hAnsi="Arial" w:cs="Arial"/>
          <w:color w:val="000000"/>
          <w:lang w:eastAsia="zh-CN"/>
        </w:rPr>
        <w:t>the</w:t>
      </w:r>
      <w:r w:rsidRPr="00DC6AF3">
        <w:rPr>
          <w:rFonts w:ascii="Arial" w:eastAsia="DengXian" w:hAnsi="Arial" w:cs="Arial" w:hint="eastAsia"/>
          <w:color w:val="000000"/>
          <w:lang w:eastAsia="zh-CN"/>
        </w:rPr>
        <w:t xml:space="preserve"> network slice?</w:t>
      </w:r>
      <w:r w:rsidRPr="00DC6AF3">
        <w:rPr>
          <w:rFonts w:ascii="Arial" w:eastAsia="DengXian" w:hAnsi="Arial" w:cs="Arial"/>
          <w:color w:val="000000"/>
          <w:lang w:eastAsia="zh-CN"/>
        </w:rPr>
        <w:t xml:space="preserve"> In a dual registration scenario, when the UE handover/TAU to 4G and consequently the UDM does not send a deregistration notification to the AMF, is the UE still considered as registered to the network slice?</w:t>
      </w:r>
    </w:p>
    <w:p w14:paraId="0A4D2AE2" w14:textId="77777777"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color w:val="000000"/>
          <w:lang w:eastAsia="zh-CN"/>
        </w:rPr>
      </w:pPr>
    </w:p>
    <w:p w14:paraId="4D72C57E" w14:textId="77777777" w:rsidR="00DC6AF3" w:rsidRPr="007E1747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color w:val="000000"/>
          <w:lang w:eastAsia="zh-CN"/>
        </w:rPr>
      </w:pPr>
      <w:r w:rsidRPr="00DC6AF3">
        <w:rPr>
          <w:rFonts w:ascii="Arial" w:eastAsia="DengXian" w:hAnsi="Arial" w:cs="Arial" w:hint="eastAsia"/>
          <w:color w:val="000000"/>
          <w:lang w:eastAsia="zh-CN"/>
        </w:rPr>
        <w:t xml:space="preserve">Answer from SA5: </w:t>
      </w:r>
      <w:r w:rsidR="007E1747" w:rsidRPr="007E1747">
        <w:rPr>
          <w:rFonts w:ascii="Arial" w:eastAsia="DengXian" w:hAnsi="Arial" w:cs="Arial"/>
          <w:color w:val="000000"/>
          <w:lang w:eastAsia="zh-CN"/>
        </w:rPr>
        <w:t xml:space="preserve"> Outcome from ongoing Rel-17 SA2 study will be considered by SA5 as appropriate</w:t>
      </w:r>
      <w:r w:rsidR="007E1747">
        <w:rPr>
          <w:rFonts w:ascii="Arial" w:eastAsia="DengXian" w:hAnsi="Arial" w:cs="Arial" w:hint="eastAsia"/>
          <w:color w:val="000000"/>
          <w:lang w:eastAsia="zh-CN"/>
        </w:rPr>
        <w:t>.</w:t>
      </w:r>
    </w:p>
    <w:p w14:paraId="470F3EC0" w14:textId="77777777"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color w:val="000000"/>
          <w:lang w:eastAsia="zh-CN"/>
        </w:rPr>
      </w:pPr>
    </w:p>
    <w:p w14:paraId="2EE72CA2" w14:textId="77777777"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color w:val="000000"/>
          <w:lang w:eastAsia="zh-CN"/>
        </w:rPr>
      </w:pPr>
    </w:p>
    <w:p w14:paraId="75A8175E" w14:textId="77777777"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color w:val="000000"/>
          <w:lang w:eastAsia="zh-CN"/>
        </w:rPr>
      </w:pPr>
      <w:r w:rsidRPr="00DC6AF3">
        <w:rPr>
          <w:rFonts w:ascii="Arial" w:eastAsia="DengXian" w:hAnsi="Arial" w:cs="Arial" w:hint="eastAsia"/>
          <w:b/>
          <w:color w:val="000000"/>
          <w:lang w:eastAsia="zh-CN"/>
        </w:rPr>
        <w:t>Question3</w:t>
      </w:r>
      <w:r w:rsidRPr="00DC6AF3">
        <w:rPr>
          <w:rFonts w:ascii="Arial" w:eastAsia="DengXian" w:hAnsi="Arial" w:cs="Arial" w:hint="eastAsia"/>
          <w:color w:val="000000"/>
          <w:lang w:eastAsia="zh-CN"/>
        </w:rPr>
        <w:t>: I</w:t>
      </w:r>
      <w:r w:rsidRPr="00DC6AF3">
        <w:rPr>
          <w:rFonts w:ascii="Arial" w:eastAsia="DengXian" w:hAnsi="Arial" w:cs="Arial"/>
          <w:color w:val="000000"/>
          <w:lang w:eastAsia="zh-CN"/>
        </w:rPr>
        <w:t>f the UE newly registers via 3GPP while it is already registered via non-3GPP access (or vice versa) shall  the UE be counted once or twice?</w:t>
      </w:r>
    </w:p>
    <w:p w14:paraId="4C956D28" w14:textId="77777777"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color w:val="000000"/>
          <w:sz w:val="18"/>
          <w:szCs w:val="18"/>
          <w:lang w:eastAsia="zh-CN"/>
        </w:rPr>
      </w:pPr>
    </w:p>
    <w:p w14:paraId="1B8962B0" w14:textId="77777777"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color w:val="000000"/>
          <w:lang w:eastAsia="zh-CN"/>
        </w:rPr>
      </w:pPr>
      <w:r w:rsidRPr="00DC6AF3">
        <w:rPr>
          <w:rFonts w:ascii="Arial" w:eastAsia="DengXian" w:hAnsi="Arial" w:cs="Arial" w:hint="eastAsia"/>
          <w:color w:val="000000"/>
          <w:lang w:eastAsia="zh-CN"/>
        </w:rPr>
        <w:t xml:space="preserve">Answer from SA5: </w:t>
      </w:r>
      <w:r w:rsidR="00501002">
        <w:rPr>
          <w:rFonts w:ascii="Arial" w:eastAsia="DengXian" w:hAnsi="Arial" w:cs="Arial"/>
          <w:color w:val="000000"/>
          <w:lang w:eastAsia="zh-CN"/>
        </w:rPr>
        <w:t>See the answer above.</w:t>
      </w:r>
    </w:p>
    <w:p w14:paraId="009BB489" w14:textId="77777777"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color w:val="000000"/>
          <w:lang w:eastAsia="zh-CN"/>
        </w:rPr>
      </w:pPr>
    </w:p>
    <w:p w14:paraId="7069A0E4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1F4E42B8" w14:textId="77777777" w:rsidR="00DC6AF3" w:rsidRPr="00DC6AF3" w:rsidRDefault="00DC6AF3" w:rsidP="00DC6AF3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DengXian" w:hAnsi="Arial" w:cs="Arial"/>
          <w:b/>
          <w:lang w:eastAsia="en-US"/>
        </w:rPr>
      </w:pPr>
      <w:r w:rsidRPr="00DC6AF3">
        <w:rPr>
          <w:rFonts w:ascii="Arial" w:eastAsia="DengXian" w:hAnsi="Arial" w:cs="Arial"/>
          <w:b/>
          <w:lang w:eastAsia="en-US"/>
        </w:rPr>
        <w:t xml:space="preserve">To </w:t>
      </w:r>
      <w:r w:rsidRPr="00DC6AF3">
        <w:rPr>
          <w:rFonts w:ascii="Arial" w:eastAsia="DengXian" w:hAnsi="Arial" w:cs="Arial" w:hint="eastAsia"/>
          <w:b/>
          <w:lang w:val="en-US" w:eastAsia="zh-CN"/>
        </w:rPr>
        <w:t>3GPP CT4, SA2</w:t>
      </w:r>
      <w:r w:rsidRPr="00DC6AF3">
        <w:rPr>
          <w:rFonts w:ascii="Arial" w:eastAsia="DengXian" w:hAnsi="Arial" w:cs="Arial"/>
          <w:b/>
          <w:lang w:eastAsia="en-US"/>
        </w:rPr>
        <w:t>.</w:t>
      </w:r>
    </w:p>
    <w:p w14:paraId="18623D7A" w14:textId="77777777"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b/>
          <w:lang w:eastAsia="en-US"/>
        </w:rPr>
      </w:pPr>
      <w:r w:rsidRPr="00DC6AF3">
        <w:rPr>
          <w:rFonts w:ascii="Arial" w:eastAsia="DengXian" w:hAnsi="Arial" w:cs="Arial"/>
          <w:b/>
          <w:lang w:eastAsia="en-US"/>
        </w:rPr>
        <w:t xml:space="preserve">ACTION: </w:t>
      </w:r>
      <w:r w:rsidRPr="00DC6AF3">
        <w:rPr>
          <w:rFonts w:ascii="Arial" w:eastAsia="DengXian" w:hAnsi="Arial" w:cs="Arial"/>
          <w:b/>
          <w:lang w:eastAsia="en-US"/>
        </w:rPr>
        <w:tab/>
      </w:r>
    </w:p>
    <w:p w14:paraId="0BDD2061" w14:textId="77777777" w:rsidR="00DC6AF3" w:rsidRPr="00DC6AF3" w:rsidRDefault="00DC6AF3" w:rsidP="00DC6AF3">
      <w:pPr>
        <w:numPr>
          <w:ilvl w:val="0"/>
          <w:numId w:val="5"/>
        </w:numPr>
        <w:overflowPunct/>
        <w:autoSpaceDE/>
        <w:autoSpaceDN/>
        <w:adjustRightInd/>
        <w:spacing w:after="120"/>
        <w:textAlignment w:val="auto"/>
        <w:rPr>
          <w:rFonts w:ascii="Arial" w:eastAsia="DengXian" w:hAnsi="Arial" w:cs="Arial"/>
          <w:lang w:eastAsia="en-US"/>
        </w:rPr>
      </w:pPr>
      <w:r w:rsidRPr="00DC6AF3">
        <w:rPr>
          <w:rFonts w:ascii="Arial" w:eastAsia="DengXian" w:hAnsi="Arial" w:cs="Arial"/>
          <w:lang w:eastAsia="en-US"/>
        </w:rPr>
        <w:t xml:space="preserve">SA5 requests </w:t>
      </w:r>
      <w:r w:rsidRPr="00DC6AF3">
        <w:rPr>
          <w:rFonts w:ascii="Arial" w:eastAsia="SimSun" w:hAnsi="Arial" w:cs="Arial" w:hint="eastAsia"/>
          <w:lang w:val="en-US" w:eastAsia="zh-CN"/>
        </w:rPr>
        <w:t xml:space="preserve">CT4 and SA2 </w:t>
      </w:r>
      <w:r w:rsidRPr="00DC6AF3">
        <w:rPr>
          <w:rFonts w:ascii="Arial" w:eastAsia="DengXian" w:hAnsi="Arial" w:cs="Arial"/>
          <w:lang w:eastAsia="en-US"/>
        </w:rPr>
        <w:t>to consider the information provided above.</w:t>
      </w:r>
    </w:p>
    <w:p w14:paraId="3D2FDF6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09AA57E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7E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507E3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7CBD79E" w14:textId="77777777" w:rsidR="002F1940" w:rsidRDefault="00F507E3" w:rsidP="002F1940">
      <w:bookmarkStart w:id="6" w:name="OLE_LINK55"/>
      <w:bookmarkStart w:id="7" w:name="OLE_LINK56"/>
      <w:bookmarkStart w:id="8" w:name="OLE_LINK53"/>
      <w:bookmarkStart w:id="9" w:name="OLE_LINK54"/>
      <w:r>
        <w:t>SA5#135-e</w:t>
      </w:r>
      <w:r w:rsidR="002F1940">
        <w:tab/>
      </w:r>
      <w:r>
        <w:t>25</w:t>
      </w:r>
      <w:r w:rsidRPr="004D44CD">
        <w:t>th</w:t>
      </w:r>
      <w:r>
        <w:t xml:space="preserve"> January 2021</w:t>
      </w:r>
      <w:r w:rsidR="002F1940">
        <w:t xml:space="preserve"> - </w:t>
      </w:r>
      <w:r>
        <w:t>3</w:t>
      </w:r>
      <w:r w:rsidRPr="004D44CD">
        <w:t>rd</w:t>
      </w:r>
      <w:r>
        <w:t xml:space="preserve"> February 2021</w:t>
      </w:r>
      <w:bookmarkEnd w:id="6"/>
      <w:bookmarkEnd w:id="7"/>
      <w:r w:rsidR="004D44CD">
        <w:tab/>
      </w:r>
      <w:r>
        <w:t>electronic meeting</w:t>
      </w:r>
    </w:p>
    <w:p w14:paraId="621BCA8C" w14:textId="77777777" w:rsidR="002F1940" w:rsidRPr="002F1940" w:rsidRDefault="00F507E3" w:rsidP="002F1940">
      <w:r>
        <w:t>SA5#136-e</w:t>
      </w:r>
      <w:r w:rsidR="002F1940">
        <w:tab/>
      </w:r>
      <w:r>
        <w:t>1</w:t>
      </w:r>
      <w:r w:rsidRPr="00F507E3">
        <w:rPr>
          <w:vertAlign w:val="superscript"/>
        </w:rPr>
        <w:t>st</w:t>
      </w:r>
      <w:r>
        <w:t xml:space="preserve"> March 2021</w:t>
      </w:r>
      <w:r w:rsidR="002F1940">
        <w:t xml:space="preserve"> - </w:t>
      </w:r>
      <w:r>
        <w:t>10</w:t>
      </w:r>
      <w:r w:rsidRPr="00F507E3">
        <w:rPr>
          <w:vertAlign w:val="superscript"/>
        </w:rPr>
        <w:t>th</w:t>
      </w:r>
      <w:r>
        <w:t xml:space="preserve"> March 2021</w:t>
      </w:r>
      <w:r w:rsidR="002F1940">
        <w:tab/>
      </w:r>
      <w:r>
        <w:t>electronic meeting</w:t>
      </w:r>
    </w:p>
    <w:bookmarkEnd w:id="8"/>
    <w:bookmarkEnd w:id="9"/>
    <w:p w14:paraId="5F364A54" w14:textId="77777777" w:rsidR="002F1940" w:rsidRPr="002F1940" w:rsidRDefault="002F1940" w:rsidP="002F1940"/>
    <w:sectPr w:rsidR="002F1940" w:rsidRPr="002F1940" w:rsidSect="001A4BB2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CB7833" w14:textId="77777777" w:rsidR="00606B75" w:rsidRDefault="00606B75">
      <w:pPr>
        <w:spacing w:after="0"/>
      </w:pPr>
      <w:r>
        <w:separator/>
      </w:r>
    </w:p>
  </w:endnote>
  <w:endnote w:type="continuationSeparator" w:id="0">
    <w:p w14:paraId="2D986208" w14:textId="77777777" w:rsidR="00606B75" w:rsidRDefault="00606B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6505C5" w14:textId="77777777" w:rsidR="00606B75" w:rsidRDefault="00606B75">
      <w:pPr>
        <w:spacing w:after="0"/>
      </w:pPr>
      <w:r>
        <w:separator/>
      </w:r>
    </w:p>
  </w:footnote>
  <w:footnote w:type="continuationSeparator" w:id="0">
    <w:p w14:paraId="6C156682" w14:textId="77777777" w:rsidR="00606B75" w:rsidRDefault="00606B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877D90"/>
    <w:multiLevelType w:val="multilevel"/>
    <w:tmpl w:val="15877D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4033"/>
    <w:rsid w:val="000A1E8B"/>
    <w:rsid w:val="000F6242"/>
    <w:rsid w:val="001A4BB2"/>
    <w:rsid w:val="002740AF"/>
    <w:rsid w:val="002844E1"/>
    <w:rsid w:val="002F1940"/>
    <w:rsid w:val="00356D9F"/>
    <w:rsid w:val="00383545"/>
    <w:rsid w:val="00433500"/>
    <w:rsid w:val="00433F71"/>
    <w:rsid w:val="00440D43"/>
    <w:rsid w:val="004B3483"/>
    <w:rsid w:val="004D44CD"/>
    <w:rsid w:val="004E3939"/>
    <w:rsid w:val="00501002"/>
    <w:rsid w:val="00594B16"/>
    <w:rsid w:val="00606B75"/>
    <w:rsid w:val="006756E2"/>
    <w:rsid w:val="00694F80"/>
    <w:rsid w:val="007E1747"/>
    <w:rsid w:val="007F0492"/>
    <w:rsid w:val="007F4F92"/>
    <w:rsid w:val="008A42DF"/>
    <w:rsid w:val="008D772F"/>
    <w:rsid w:val="0099764C"/>
    <w:rsid w:val="009F0355"/>
    <w:rsid w:val="00A27F97"/>
    <w:rsid w:val="00B97703"/>
    <w:rsid w:val="00C340E2"/>
    <w:rsid w:val="00CF6087"/>
    <w:rsid w:val="00DC6AF3"/>
    <w:rsid w:val="00E636A7"/>
    <w:rsid w:val="00EF4670"/>
    <w:rsid w:val="00F220A1"/>
    <w:rsid w:val="00F50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09459E3"/>
  <w15:docId w15:val="{E3455935-F677-49AB-B819-1DC2AE008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rsid w:val="001A4BB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1A4BB2"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rsid w:val="001A4BB2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1A4BB2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1A4BB2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1A4BB2"/>
    <w:rPr>
      <w:sz w:val="16"/>
    </w:rPr>
  </w:style>
  <w:style w:type="paragraph" w:customStyle="1" w:styleId="DECISION">
    <w:name w:val="DECISION"/>
    <w:basedOn w:val="Normal"/>
    <w:rsid w:val="001A4BB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1A4BB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1A4BB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1A4BB2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1A4BB2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BAAAB63-5339-47F3-8899-899C6001B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FE80CE-FA38-49AC-A563-DA06708C0E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D7CC42-AECE-4327-A39E-C32FECDFD80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Mirko</cp:lastModifiedBy>
  <cp:revision>2</cp:revision>
  <cp:lastPrinted>2002-04-23T07:10:00Z</cp:lastPrinted>
  <dcterms:created xsi:type="dcterms:W3CDTF">2020-12-04T13:39:00Z</dcterms:created>
  <dcterms:modified xsi:type="dcterms:W3CDTF">2020-12-04T13:39:00Z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0x01010010F128E7C3E10A448BF9746936F3CA33</vt:lpwstr>
  </property>
</Properties>
</file>